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640" w:afterLines="100" w:line="560" w:lineRule="exact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8" w:afterLines="1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-SA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-SA"/>
        </w:rPr>
        <w:t>儿童发展评估师（初级）培训课程安排</w:t>
      </w:r>
      <w:bookmarkEnd w:id="1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4518"/>
        <w:gridCol w:w="669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/>
              </w:rPr>
              <w:t>模块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/>
              </w:rPr>
              <w:t>培训内容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/>
              </w:rPr>
              <w:t>学时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z w:val="32"/>
                <w:szCs w:val="32"/>
                <w:lang w:val="en-US" w:eastAsia="zh-CN"/>
              </w:rPr>
              <w:t>培训形式及地点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儿童发展观察评价与指导概述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开班典礼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  <w:lang w:val="en-US" w:eastAsia="zh-CN"/>
              </w:rPr>
              <w:t>\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  <w:lang w:val="en-US" w:eastAsia="zh-CN"/>
              </w:rPr>
              <w:t>线上研修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  <w:lang w:val="en-US" w:eastAsia="zh-CN"/>
              </w:rPr>
              <w:t>（小鹅通）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bookmarkStart w:id="0" w:name="OLE_LINK1" w:colFirst="2" w:colLast="2"/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学前教育相关政策及法律法规解读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国外学前教育质量评价的趋势和经验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3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国内学前教育质量评价的现状及趋势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3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幼儿发展与观察评估中的伦理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4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幼儿教师观察记录的方式方法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4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幼儿各项核心能力的观察评价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CDORS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发展评估工具介绍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幼儿动作平衡、精细动作观测指标解读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户外运动区幼儿发展评估与指导策略详解与展示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幼儿倾听与表达、阅读与书写观测指标解读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语言区幼儿发展评估与指导策略详解与展示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幼儿角色扮演观测指标解读及评估指导展示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幼儿数的认知、几何空间、分类与排序观测指标解读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益智区幼儿发展评估与指导策略详解与展示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幼儿物质与自然世界、工具的使用、预测-尝试-结论观测指标解读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科学区幼儿发展评估与指导策略详解与展示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幼儿学习品质观测指标解读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幼儿社会情感观测指标解读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幼儿精细动作、美术创作观测指标解读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美工区幼儿发展评估与指导策略详解与展示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幼儿发展评估答疑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评估结果与应用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幼儿发展观察评价数据的处理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幼儿发展评估报告的解读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园所幼儿发展评估报告的解读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幼儿发展评估结果在园所教研及教师专业成长中的应用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3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语言区活动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组织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与观察指导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区域活动组织与观察指导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——以语言区为例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4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  <w:t>线下培训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  <w:t>（九龙坡区谢家湾幼儿园）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语言区评估场景设置练习及模拟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4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益智区活动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组织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与观察指导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区域活动组织与观察指导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——以益智区为例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4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益智区评估场景设置练习及评估模拟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3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学员总结及结业典礼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\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57084"/>
    <w:rsid w:val="03E5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2022-02-25T04:52:00Z</dcterms:created>
  <dc:creator>Lenovo</dc:creator>
  <cp:lastModifiedBy>Lenovo</cp:lastModifiedBy>
  <dcterms:modified xsi:type="dcterms:W3CDTF">2022-02-25T04:53:45Z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19FB04C534104935BB728C22F286AF48</vt:lpwstr>
  </property>
</Properties>
</file>