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07B73C">
      <w:pPr>
        <w:jc w:val="center"/>
        <w:rPr>
          <w:rFonts w:hint="eastAsia"/>
          <w:b w:val="0"/>
          <w:bCs w:val="0"/>
          <w:sz w:val="44"/>
          <w:szCs w:val="44"/>
          <w:lang w:eastAsia="zh-CN"/>
        </w:rPr>
      </w:pPr>
      <w:r>
        <w:rPr>
          <w:rFonts w:hint="eastAsia"/>
          <w:b w:val="0"/>
          <w:bCs w:val="0"/>
          <w:sz w:val="44"/>
          <w:szCs w:val="44"/>
          <w:lang w:eastAsia="zh-CN"/>
        </w:rPr>
        <w:t>重庆市教育评估研究会数智管理平台</w:t>
      </w:r>
    </w:p>
    <w:p w14:paraId="3A22D682"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课题申报系统</w:t>
      </w:r>
      <w:r>
        <w:rPr>
          <w:rFonts w:hint="eastAsia"/>
          <w:b/>
          <w:bCs/>
          <w:sz w:val="32"/>
          <w:szCs w:val="32"/>
          <w:lang w:eastAsia="zh-CN"/>
        </w:rPr>
        <w:t>操作手册</w:t>
      </w:r>
    </w:p>
    <w:p w14:paraId="4F43D4F7">
      <w:pPr>
        <w:rPr>
          <w:rFonts w:hint="eastAsia"/>
          <w:sz w:val="28"/>
          <w:szCs w:val="28"/>
        </w:rPr>
      </w:pPr>
    </w:p>
    <w:p w14:paraId="7A160BAA">
      <w:pPr>
        <w:widowControl w:val="0"/>
        <w:numPr>
          <w:ilvl w:val="0"/>
          <w:numId w:val="1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系统账号</w:t>
      </w:r>
    </w:p>
    <w:p w14:paraId="337EC8E3">
      <w:pPr>
        <w:widowControl w:val="0"/>
        <w:numPr>
          <w:ilvl w:val="0"/>
          <w:numId w:val="2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进入数智管理平台</w:t>
      </w:r>
    </w:p>
    <w:p w14:paraId="6C7E3726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打开浏览器，在地址栏中输入地址https://jpy.ceeas.cn/，进入</w:t>
      </w:r>
      <w:r>
        <w:rPr>
          <w:rFonts w:hint="eastAsia"/>
          <w:sz w:val="28"/>
          <w:szCs w:val="28"/>
          <w:lang w:val="en-US" w:eastAsia="zh-CN"/>
        </w:rPr>
        <w:t>数智管理平台首页</w:t>
      </w:r>
    </w:p>
    <w:p w14:paraId="08880A8C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进入登录页面</w:t>
      </w:r>
    </w:p>
    <w:p w14:paraId="2D79C2A1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点击“课题申报系统”，进入登录页面</w:t>
      </w:r>
    </w:p>
    <w:p w14:paraId="30B7865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2943860"/>
            <wp:effectExtent l="0" t="0" r="6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4FAA">
      <w:pPr>
        <w:widowControl w:val="0"/>
        <w:numPr>
          <w:ilvl w:val="0"/>
          <w:numId w:val="0"/>
        </w:numPr>
        <w:jc w:val="both"/>
      </w:pPr>
    </w:p>
    <w:p w14:paraId="73761EA5">
      <w:pPr>
        <w:widowControl w:val="0"/>
        <w:numPr>
          <w:ilvl w:val="0"/>
          <w:numId w:val="0"/>
        </w:numPr>
        <w:jc w:val="both"/>
      </w:pPr>
    </w:p>
    <w:p w14:paraId="1C312C06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</w:p>
    <w:p w14:paraId="37EC90E3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系统登录</w:t>
      </w:r>
    </w:p>
    <w:p w14:paraId="18183A9A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如果已经注册过账号，在登录界面中输入账号、密码和验证码之后选择登录，如下图所示：</w:t>
      </w:r>
    </w:p>
    <w:p w14:paraId="4023A6CF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3221990"/>
            <wp:effectExtent l="0" t="0" r="508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61D0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进入管理平台操作界面</w:t>
      </w:r>
    </w:p>
    <w:p w14:paraId="62C742E6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如果第3步的账号密码及验证码正确，则进入到管理平台操作界面，用户可根据自己的需要选择菜单进行操作。</w:t>
      </w:r>
    </w:p>
    <w:p w14:paraId="7AD52A3D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个人注册</w:t>
      </w:r>
    </w:p>
    <w:p w14:paraId="1280A9B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5.1 如果没有注册过账号，在登录页，点击“个人注册”按钮，如图：</w:t>
      </w:r>
    </w:p>
    <w:p w14:paraId="180B2DCB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3221990"/>
            <wp:effectExtent l="0" t="0" r="50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D01CE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5.2输入相关注册信息</w:t>
      </w:r>
    </w:p>
    <w:p w14:paraId="7137235D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根据提示，输入相关注册信息点击“确定”按钮，如图：</w:t>
      </w:r>
    </w:p>
    <w:p w14:paraId="497DE889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4851400"/>
            <wp:effectExtent l="0" t="0" r="1079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BB1B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提示：</w:t>
      </w:r>
    </w:p>
    <w:p w14:paraId="0D17ABC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请提供真实姓名确保身份证号码、邮箱和手机号码的正确性和有效性。</w:t>
      </w:r>
    </w:p>
    <w:p w14:paraId="3065A522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如果申报者所</w:t>
      </w:r>
      <w:r>
        <w:rPr>
          <w:rFonts w:hint="eastAsia"/>
          <w:sz w:val="28"/>
          <w:szCs w:val="28"/>
          <w:lang w:val="en-US" w:eastAsia="zh-CN"/>
        </w:rPr>
        <w:t>属</w:t>
      </w:r>
      <w:r>
        <w:rPr>
          <w:rFonts w:hint="default"/>
          <w:sz w:val="28"/>
          <w:szCs w:val="28"/>
          <w:lang w:val="en-US" w:eastAsia="zh-CN"/>
        </w:rPr>
        <w:t>单位尚未注册，则需该单位先在平台中注册，单位注册成功后，申报者才可继续进行个人注册</w:t>
      </w:r>
    </w:p>
    <w:p w14:paraId="38537058"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5.3注册成功</w:t>
      </w:r>
    </w:p>
    <w:p w14:paraId="6C6EDC93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点击“确定”按钮后，如无错误提示，则代表注册成功，注册成功后，即可使用注册时的“手机号”和“密码”进行登录。</w:t>
      </w:r>
    </w:p>
    <w:p w14:paraId="34954949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034F7594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单位注册</w:t>
      </w:r>
    </w:p>
    <w:p w14:paraId="796CB523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6.1 如果单位没有注册过账号，在登录页，点击“单位注册”按钮，如图：</w:t>
      </w:r>
    </w:p>
    <w:p w14:paraId="05286809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2880" cy="3215640"/>
            <wp:effectExtent l="0" t="0" r="762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8138B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6.2输入相关注册信息</w:t>
      </w:r>
    </w:p>
    <w:p w14:paraId="19F006C6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根据提示，输入相关注册信息点击“确定”按钮，如图：</w:t>
      </w:r>
    </w:p>
    <w:p w14:paraId="1240DEF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962910"/>
            <wp:effectExtent l="0" t="0" r="11430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62823">
      <w:pPr>
        <w:widowControl w:val="0"/>
        <w:numPr>
          <w:ilvl w:val="0"/>
          <w:numId w:val="0"/>
        </w:numPr>
        <w:jc w:val="both"/>
      </w:pPr>
    </w:p>
    <w:p w14:paraId="4A1313FE">
      <w:pPr>
        <w:widowControl w:val="0"/>
        <w:numPr>
          <w:ilvl w:val="0"/>
          <w:numId w:val="0"/>
        </w:numPr>
        <w:jc w:val="both"/>
      </w:pPr>
    </w:p>
    <w:p w14:paraId="46CF6797"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6.3注册成功</w:t>
      </w:r>
    </w:p>
    <w:p w14:paraId="143902E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点击“确定”按钮后，如无错误提示，则代表注册成功，注册成功后，即可使用注册时的单位管理员“手机号”和“密码”进行登录。</w:t>
      </w:r>
    </w:p>
    <w:p w14:paraId="6E0078B1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忘记登录密码</w:t>
      </w:r>
    </w:p>
    <w:p w14:paraId="3F9A151B">
      <w:pPr>
        <w:widowControl w:val="0"/>
        <w:numPr>
          <w:ilvl w:val="1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进入登录界面，点击“忘记密码”按钮，如图所示：</w:t>
      </w:r>
    </w:p>
    <w:p w14:paraId="508C578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790825"/>
            <wp:effectExtent l="0" t="0" r="12065" b="317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ED54">
      <w:pPr>
        <w:widowControl w:val="0"/>
        <w:numPr>
          <w:ilvl w:val="1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根据提示，输入注册时的手机号，获取验证码并输入新密码，点击“确定”按钮，可以通过手机号重置密码，如图所示：</w:t>
      </w:r>
    </w:p>
    <w:p w14:paraId="5D861770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790825"/>
            <wp:effectExtent l="0" t="0" r="12065" b="31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4C4E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修改登录密码</w:t>
      </w:r>
    </w:p>
    <w:p w14:paraId="6ADA5DA2">
      <w:pPr>
        <w:widowControl w:val="0"/>
        <w:numPr>
          <w:ilvl w:val="1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进入登录界面，输入登录账号和密码，点击“登录”进行登录。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如图所示：</w:t>
      </w:r>
    </w:p>
    <w:p w14:paraId="2C80E67E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2880" cy="3081655"/>
            <wp:effectExtent l="0" t="0" r="7620" b="444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6E654">
      <w:pPr>
        <w:widowControl w:val="0"/>
        <w:numPr>
          <w:ilvl w:val="1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登录成功后，进入主操作界面，点击顶部“修改密码”按钮，如图所示：</w:t>
      </w:r>
    </w:p>
    <w:p w14:paraId="1056DA7C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2880" cy="3081655"/>
            <wp:effectExtent l="0" t="0" r="7620" b="444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A2A68">
      <w:pPr>
        <w:widowControl w:val="0"/>
        <w:numPr>
          <w:ilvl w:val="0"/>
          <w:numId w:val="0"/>
        </w:numPr>
        <w:jc w:val="both"/>
      </w:pPr>
    </w:p>
    <w:p w14:paraId="358810AE">
      <w:pPr>
        <w:widowControl w:val="0"/>
        <w:numPr>
          <w:ilvl w:val="0"/>
          <w:numId w:val="0"/>
        </w:numPr>
        <w:jc w:val="both"/>
      </w:pPr>
    </w:p>
    <w:p w14:paraId="15AD527D">
      <w:pPr>
        <w:widowControl w:val="0"/>
        <w:numPr>
          <w:ilvl w:val="1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进入修改密码界面，按提示输入原密码和新密码后，点击“更新密码”按钮，密码即可更新成功，如图所示：</w:t>
      </w:r>
    </w:p>
    <w:p w14:paraId="52DE3BE0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315845"/>
            <wp:effectExtent l="0" t="0" r="0" b="825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304A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E77DD6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60429C3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课题申报流程</w:t>
      </w:r>
    </w:p>
    <w:p w14:paraId="182CD493">
      <w:pPr>
        <w:widowControl w:val="0"/>
        <w:numPr>
          <w:ilvl w:val="0"/>
          <w:numId w:val="3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进入数智管理平台</w:t>
      </w:r>
    </w:p>
    <w:p w14:paraId="6C991897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打开浏览器，输入网址：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"https://jpy.ceeas.cn/"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https://jpy.ceeas.cn/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 w14:paraId="09E34A3F">
      <w:pPr>
        <w:widowControl w:val="0"/>
        <w:numPr>
          <w:ilvl w:val="0"/>
          <w:numId w:val="3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点击“课题申报系统”，进入登录页面，输入账号和密码登录</w:t>
      </w:r>
    </w:p>
    <w:p w14:paraId="49EC6912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2943860"/>
            <wp:effectExtent l="0" t="0" r="63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2194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09283AAA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05C0E82B">
      <w:pPr>
        <w:widowControl w:val="0"/>
        <w:numPr>
          <w:ilvl w:val="0"/>
          <w:numId w:val="3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登录成功并进入主操作界面后，点击“课题申报”按钮</w:t>
      </w:r>
    </w:p>
    <w:p w14:paraId="656C8E19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3081655"/>
            <wp:effectExtent l="0" t="0" r="7620" b="444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2F1AF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 w14:paraId="169CEE2E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在申报列表中，选择对应申报课题，并点击"立即申报"按钮</w:t>
      </w:r>
    </w:p>
    <w:p w14:paraId="1C65F150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577465"/>
            <wp:effectExtent l="0" t="0" r="10795" b="63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51B3C">
      <w:pPr>
        <w:widowControl w:val="0"/>
        <w:numPr>
          <w:ilvl w:val="0"/>
          <w:numId w:val="0"/>
        </w:numPr>
        <w:jc w:val="both"/>
      </w:pPr>
    </w:p>
    <w:p w14:paraId="3D6A983C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立即申报”按钮后，出现申报信息录入界面，根据提示，录入课题的基本信息、主研人员、本成果相关研究课题、课题设计论证、可行性分析、预期研究成果、经费概算、论证活页及申报书等信息，填写完成后，点击保存底部的蓝色按钮，如下图所示：</w:t>
      </w:r>
    </w:p>
    <w:p w14:paraId="64B8DA9B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8435" cy="2819400"/>
            <wp:effectExtent l="0" t="0" r="12065" b="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FD21">
      <w:pPr>
        <w:widowControl w:val="0"/>
        <w:numPr>
          <w:ilvl w:val="0"/>
          <w:numId w:val="0"/>
        </w:numPr>
        <w:jc w:val="both"/>
      </w:pPr>
    </w:p>
    <w:p w14:paraId="5D0D9CC4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课题信息填写后，可点击主操作界面“课题列表”进行查看，如图所示：</w:t>
      </w:r>
    </w:p>
    <w:p w14:paraId="735332CD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331720"/>
            <wp:effectExtent l="0" t="0" r="2540" b="508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29B88">
      <w:pPr>
        <w:widowControl w:val="0"/>
        <w:numPr>
          <w:ilvl w:val="0"/>
          <w:numId w:val="0"/>
        </w:numPr>
        <w:jc w:val="both"/>
      </w:pPr>
    </w:p>
    <w:p w14:paraId="56056BC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1335405"/>
            <wp:effectExtent l="0" t="0" r="6985" b="1079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29D84">
      <w:pPr>
        <w:widowControl w:val="0"/>
        <w:numPr>
          <w:ilvl w:val="0"/>
          <w:numId w:val="0"/>
        </w:numPr>
        <w:jc w:val="both"/>
      </w:pPr>
    </w:p>
    <w:p w14:paraId="0218474D">
      <w:pPr>
        <w:widowControl w:val="0"/>
        <w:numPr>
          <w:ilvl w:val="0"/>
          <w:numId w:val="0"/>
        </w:numPr>
        <w:jc w:val="both"/>
      </w:pPr>
    </w:p>
    <w:p w14:paraId="0FE9745F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课题修改，如果申报的课题信息未报送，则随时可以修改课题信息，进入“课题列表”后，点击课题右侧的“修改”按钮，即可对课题信息进行修改，如图所示：</w:t>
      </w:r>
    </w:p>
    <w:p w14:paraId="4ADFD18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1325880"/>
            <wp:effectExtent l="0" t="0" r="5080" b="762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3C37">
      <w:pPr>
        <w:widowControl w:val="0"/>
        <w:numPr>
          <w:ilvl w:val="0"/>
          <w:numId w:val="0"/>
        </w:numPr>
        <w:jc w:val="both"/>
      </w:pPr>
    </w:p>
    <w:p w14:paraId="0706C9EA">
      <w:pPr>
        <w:widowControl w:val="0"/>
        <w:numPr>
          <w:ilvl w:val="0"/>
          <w:numId w:val="0"/>
        </w:numPr>
        <w:jc w:val="both"/>
      </w:pPr>
      <w:r>
        <w:rPr>
          <w:rFonts w:hint="eastAsia"/>
          <w:sz w:val="28"/>
          <w:szCs w:val="28"/>
          <w:lang w:val="en-US" w:eastAsia="zh-CN"/>
        </w:rPr>
        <w:t>根据提示，对课题信息进行完善或修改即可：</w:t>
      </w:r>
    </w:p>
    <w:p w14:paraId="0BB7734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241675"/>
            <wp:effectExtent l="0" t="0" r="3810" b="952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10D6">
      <w:pPr>
        <w:widowControl w:val="0"/>
        <w:numPr>
          <w:ilvl w:val="0"/>
          <w:numId w:val="0"/>
        </w:numPr>
        <w:jc w:val="both"/>
      </w:pPr>
    </w:p>
    <w:p w14:paraId="4D893A8D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课题报送，当课题信息填写无误，并上传了课题申请书和论证活页后，在“课题列表”，点击右侧“报送”按钮并确认报送。</w:t>
      </w:r>
    </w:p>
    <w:p w14:paraId="13E5C09A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1417320"/>
            <wp:effectExtent l="0" t="0" r="4445" b="508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6AD6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2826385"/>
            <wp:effectExtent l="0" t="0" r="10795" b="571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5B0B8">
      <w:pPr>
        <w:widowControl w:val="0"/>
        <w:numPr>
          <w:ilvl w:val="0"/>
          <w:numId w:val="0"/>
        </w:numPr>
        <w:ind w:leftChars="0"/>
        <w:jc w:val="both"/>
      </w:pPr>
    </w:p>
    <w:p w14:paraId="4AF662BD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注意：</w:t>
      </w:r>
      <w:r>
        <w:rPr>
          <w:rFonts w:hint="eastAsia"/>
          <w:sz w:val="28"/>
          <w:szCs w:val="28"/>
          <w:lang w:val="en-US" w:eastAsia="zh-CN"/>
        </w:rPr>
        <w:t>若申报信息填写不完善报送不能成功，请按照提示补充相关信息，报送成功，二级管理单位审核中时，课题信息不可修改。</w:t>
      </w:r>
    </w:p>
    <w:p w14:paraId="3D19856D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16FF2F8C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128274"/>
    <w:multiLevelType w:val="multilevel"/>
    <w:tmpl w:val="91128274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44EB0FA4"/>
    <w:multiLevelType w:val="singleLevel"/>
    <w:tmpl w:val="44EB0FA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B98108B"/>
    <w:multiLevelType w:val="singleLevel"/>
    <w:tmpl w:val="5B98108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5OTc5ZmMxNmUwYWVhNDZlOTljYzc3NjBmOTg1MmQifQ=="/>
  </w:docVars>
  <w:rsids>
    <w:rsidRoot w:val="00000000"/>
    <w:rsid w:val="010019A2"/>
    <w:rsid w:val="0172115B"/>
    <w:rsid w:val="029307A5"/>
    <w:rsid w:val="02CA0E59"/>
    <w:rsid w:val="050D674A"/>
    <w:rsid w:val="05943D22"/>
    <w:rsid w:val="0714356E"/>
    <w:rsid w:val="07A11524"/>
    <w:rsid w:val="0A542D63"/>
    <w:rsid w:val="0AAE43D8"/>
    <w:rsid w:val="0C1B1C72"/>
    <w:rsid w:val="13336996"/>
    <w:rsid w:val="13EE7251"/>
    <w:rsid w:val="19212A1A"/>
    <w:rsid w:val="193D09B6"/>
    <w:rsid w:val="19ED0660"/>
    <w:rsid w:val="1DEC6451"/>
    <w:rsid w:val="2130347A"/>
    <w:rsid w:val="226A11D3"/>
    <w:rsid w:val="23181360"/>
    <w:rsid w:val="26714E20"/>
    <w:rsid w:val="2B1C1E95"/>
    <w:rsid w:val="393D35FB"/>
    <w:rsid w:val="3D036EEE"/>
    <w:rsid w:val="3E340FB6"/>
    <w:rsid w:val="42406BE7"/>
    <w:rsid w:val="430E67C6"/>
    <w:rsid w:val="44047B10"/>
    <w:rsid w:val="48241774"/>
    <w:rsid w:val="4B53235D"/>
    <w:rsid w:val="4DD865D8"/>
    <w:rsid w:val="4EC267F8"/>
    <w:rsid w:val="55516F06"/>
    <w:rsid w:val="57B70667"/>
    <w:rsid w:val="5A1F1B83"/>
    <w:rsid w:val="5A403E63"/>
    <w:rsid w:val="5BED55F9"/>
    <w:rsid w:val="61905107"/>
    <w:rsid w:val="629918A6"/>
    <w:rsid w:val="6357461A"/>
    <w:rsid w:val="64C93738"/>
    <w:rsid w:val="65C773BB"/>
    <w:rsid w:val="67DC77D2"/>
    <w:rsid w:val="688769EA"/>
    <w:rsid w:val="688F5115"/>
    <w:rsid w:val="6A5E607B"/>
    <w:rsid w:val="6AFF5051"/>
    <w:rsid w:val="6CD57DDC"/>
    <w:rsid w:val="6D680E41"/>
    <w:rsid w:val="70374B5C"/>
    <w:rsid w:val="75E21518"/>
    <w:rsid w:val="76235D0D"/>
    <w:rsid w:val="7AA93C68"/>
    <w:rsid w:val="7B5E4865"/>
    <w:rsid w:val="7D90788F"/>
    <w:rsid w:val="7DB6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1188</Words>
  <Characters>1240</Characters>
  <Lines>0</Lines>
  <Paragraphs>0</Paragraphs>
  <TotalTime>4</TotalTime>
  <ScaleCrop>false</ScaleCrop>
  <LinksUpToDate>false</LinksUpToDate>
  <CharactersWithSpaces>1242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2022-09-30T01:20:00Z</dcterms:created>
  <dc:creator>NEWWORLD</dc:creator>
  <cp:lastModifiedBy>WPS_1483592722</cp:lastModifiedBy>
  <dcterms:modified xsi:type="dcterms:W3CDTF">2025-06-11T02:42:05Z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4EAB6162F57D47529A0E3187D744A590</vt:lpwstr>
  </property>
  <property fmtid="{D5CDD505-2E9C-101B-9397-08002B2CF9AE}" pid="4" name="KSOTemplateDocerSaveRecord">
    <vt:lpwstr>eyJoZGlkIjoiYmU1Y2FiOWM1YmZmY2Y4ZmQ0NGUyYzAxMGI2Y2NhZGUiLCJ1c2VySWQiOiIyNTk5MjAyNjIifQ==</vt:lpwstr>
  </property>
</Properties>
</file>